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3972" w14:textId="4D475B9B" w:rsidR="00F72637" w:rsidRDefault="003F1837" w:rsidP="00F72637">
      <w:pPr>
        <w:pStyle w:val="BodyText2"/>
        <w:rPr>
          <w:sz w:val="36"/>
        </w:rPr>
      </w:pPr>
      <w:r>
        <w:rPr>
          <w:sz w:val="36"/>
        </w:rPr>
        <w:t>20</w:t>
      </w:r>
      <w:r w:rsidR="00C71ED4">
        <w:rPr>
          <w:sz w:val="36"/>
        </w:rPr>
        <w:t>2</w:t>
      </w:r>
      <w:r w:rsidR="00F21671">
        <w:rPr>
          <w:sz w:val="36"/>
        </w:rPr>
        <w:t>1</w:t>
      </w:r>
      <w:r w:rsidR="00E36037">
        <w:rPr>
          <w:sz w:val="36"/>
        </w:rPr>
        <w:t xml:space="preserve"> Chardonnay “Layne Vineyard”</w:t>
      </w:r>
    </w:p>
    <w:p w14:paraId="7F00394D" w14:textId="2BA40148" w:rsidR="00C83705" w:rsidRDefault="00FA40FE" w:rsidP="00C83705">
      <w:pPr>
        <w:pStyle w:val="BodyText2"/>
      </w:pPr>
      <w:r>
        <w:t>Applegate</w:t>
      </w:r>
      <w:r w:rsidR="00C83705">
        <w:t xml:space="preserve"> Valley, Southern Oregon</w:t>
      </w:r>
    </w:p>
    <w:p w14:paraId="26F3AA03" w14:textId="33982342" w:rsidR="00F72637" w:rsidRPr="00C71ED4" w:rsidRDefault="00F21671" w:rsidP="00F72637">
      <w:pPr>
        <w:pStyle w:val="BodyText2"/>
      </w:pPr>
      <w:r>
        <w:fldChar w:fldCharType="begin"/>
      </w:r>
      <w:r>
        <w:instrText xml:space="preserve"> INCLUDEPICTURE "/Users/jordenquadynorth/Library/Group Containers/UBF8T346G9.ms/WebArchiveCopyPasteTempFiles/com.microsoft.Word/p.jpeg" \* MERGEFORMATINET </w:instrText>
      </w:r>
      <w:r>
        <w:fldChar w:fldCharType="separate"/>
      </w:r>
      <w:r>
        <w:rPr>
          <w:noProof/>
        </w:rPr>
        <w:drawing>
          <wp:inline distT="0" distB="0" distL="0" distR="0" wp14:anchorId="51694832" wp14:editId="7D4F4DAA">
            <wp:extent cx="2732568" cy="2373090"/>
            <wp:effectExtent l="0" t="0" r="0" b="1905"/>
            <wp:docPr id="1465697275" name="Picture 1" descr="A white label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697275" name="Picture 1" descr="A white label with red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8404" cy="2412896"/>
                    </a:xfrm>
                    <a:prstGeom prst="rect">
                      <a:avLst/>
                    </a:prstGeom>
                    <a:noFill/>
                    <a:ln>
                      <a:noFill/>
                    </a:ln>
                  </pic:spPr>
                </pic:pic>
              </a:graphicData>
            </a:graphic>
          </wp:inline>
        </w:drawing>
      </w:r>
      <w:r>
        <w:fldChar w:fldCharType="end"/>
      </w:r>
    </w:p>
    <w:p w14:paraId="7ADA08F1" w14:textId="15CDB2C7" w:rsidR="00F72637" w:rsidRDefault="00F72637" w:rsidP="00F72637">
      <w:pPr>
        <w:pStyle w:val="Heading7"/>
        <w:jc w:val="left"/>
        <w:rPr>
          <w:sz w:val="20"/>
        </w:rPr>
      </w:pPr>
      <w:r>
        <w:rPr>
          <w:sz w:val="20"/>
        </w:rPr>
        <w:t xml:space="preserve">Total Production: </w:t>
      </w:r>
      <w:r w:rsidR="00FA40FE">
        <w:rPr>
          <w:b w:val="0"/>
          <w:sz w:val="20"/>
        </w:rPr>
        <w:t>1</w:t>
      </w:r>
      <w:r w:rsidR="00F21671">
        <w:rPr>
          <w:b w:val="0"/>
          <w:sz w:val="20"/>
        </w:rPr>
        <w:t>0</w:t>
      </w:r>
      <w:r w:rsidR="00C71ED4">
        <w:rPr>
          <w:b w:val="0"/>
          <w:sz w:val="20"/>
        </w:rPr>
        <w:t>1</w:t>
      </w:r>
      <w:r>
        <w:rPr>
          <w:b w:val="0"/>
          <w:sz w:val="20"/>
        </w:rPr>
        <w:t xml:space="preserve"> cases</w:t>
      </w:r>
      <w:r>
        <w:rPr>
          <w:sz w:val="20"/>
        </w:rPr>
        <w:t xml:space="preserve">   </w:t>
      </w:r>
    </w:p>
    <w:p w14:paraId="6F4C72AA" w14:textId="1253C998" w:rsidR="00675E4D" w:rsidRDefault="00F72637" w:rsidP="00F72637">
      <w:pPr>
        <w:pStyle w:val="Heading7"/>
        <w:jc w:val="left"/>
        <w:rPr>
          <w:b w:val="0"/>
          <w:sz w:val="20"/>
        </w:rPr>
      </w:pPr>
      <w:r>
        <w:rPr>
          <w:sz w:val="20"/>
        </w:rPr>
        <w:t xml:space="preserve">Release Date:  </w:t>
      </w:r>
      <w:r w:rsidR="00C83705">
        <w:rPr>
          <w:b w:val="0"/>
          <w:sz w:val="20"/>
        </w:rPr>
        <w:t>S</w:t>
      </w:r>
      <w:r w:rsidR="002F659C">
        <w:rPr>
          <w:b w:val="0"/>
          <w:sz w:val="20"/>
        </w:rPr>
        <w:t>e</w:t>
      </w:r>
      <w:r w:rsidR="00C83705">
        <w:rPr>
          <w:b w:val="0"/>
          <w:sz w:val="20"/>
        </w:rPr>
        <w:t>ptem</w:t>
      </w:r>
      <w:r w:rsidR="002F659C">
        <w:rPr>
          <w:b w:val="0"/>
          <w:sz w:val="20"/>
        </w:rPr>
        <w:t xml:space="preserve">ber </w:t>
      </w:r>
      <w:r w:rsidR="00780134">
        <w:rPr>
          <w:b w:val="0"/>
          <w:sz w:val="20"/>
        </w:rPr>
        <w:t>20</w:t>
      </w:r>
      <w:r w:rsidR="00675E4D">
        <w:rPr>
          <w:b w:val="0"/>
          <w:sz w:val="20"/>
        </w:rPr>
        <w:t>2</w:t>
      </w:r>
      <w:r w:rsidR="00F21671">
        <w:rPr>
          <w:b w:val="0"/>
          <w:sz w:val="20"/>
        </w:rPr>
        <w:t>3</w:t>
      </w:r>
    </w:p>
    <w:p w14:paraId="299E835A" w14:textId="5F0F29D8" w:rsidR="00F72637" w:rsidRDefault="00F72637" w:rsidP="00F72637">
      <w:pPr>
        <w:pStyle w:val="Heading7"/>
        <w:jc w:val="left"/>
        <w:rPr>
          <w:b w:val="0"/>
          <w:sz w:val="20"/>
        </w:rPr>
      </w:pPr>
      <w:r>
        <w:rPr>
          <w:sz w:val="20"/>
        </w:rPr>
        <w:t xml:space="preserve">Suggested Retail Price: </w:t>
      </w:r>
      <w:r w:rsidRPr="00D24C63">
        <w:rPr>
          <w:b w:val="0"/>
          <w:sz w:val="20"/>
        </w:rPr>
        <w:t>$</w:t>
      </w:r>
      <w:r w:rsidR="00FA40FE">
        <w:rPr>
          <w:b w:val="0"/>
          <w:sz w:val="20"/>
        </w:rPr>
        <w:t>3</w:t>
      </w:r>
      <w:r w:rsidR="002F659C">
        <w:rPr>
          <w:b w:val="0"/>
          <w:sz w:val="20"/>
        </w:rPr>
        <w:t>2</w:t>
      </w:r>
    </w:p>
    <w:p w14:paraId="3CBADF74" w14:textId="4110442F" w:rsidR="00836139" w:rsidRDefault="00836139" w:rsidP="00836139">
      <w:pPr>
        <w:pStyle w:val="Heading7"/>
        <w:jc w:val="left"/>
        <w:rPr>
          <w:b w:val="0"/>
          <w:color w:val="000000"/>
          <w:sz w:val="20"/>
        </w:rPr>
      </w:pPr>
      <w:r w:rsidRPr="00020656">
        <w:rPr>
          <w:color w:val="000000"/>
          <w:sz w:val="20"/>
        </w:rPr>
        <w:t xml:space="preserve">Alcohol:    </w:t>
      </w:r>
      <w:r w:rsidRPr="00FB1A1C">
        <w:rPr>
          <w:b w:val="0"/>
          <w:color w:val="000000"/>
          <w:sz w:val="20"/>
        </w:rPr>
        <w:t>1</w:t>
      </w:r>
      <w:r w:rsidR="00C83705">
        <w:rPr>
          <w:b w:val="0"/>
          <w:color w:val="000000"/>
          <w:sz w:val="20"/>
        </w:rPr>
        <w:t>3.</w:t>
      </w:r>
      <w:r w:rsidR="00F21671">
        <w:rPr>
          <w:b w:val="0"/>
          <w:color w:val="000000"/>
          <w:sz w:val="20"/>
        </w:rPr>
        <w:t>9</w:t>
      </w:r>
      <w:r w:rsidR="00C71ED4">
        <w:rPr>
          <w:b w:val="0"/>
          <w:color w:val="000000"/>
          <w:sz w:val="20"/>
        </w:rPr>
        <w:t>%</w:t>
      </w:r>
    </w:p>
    <w:p w14:paraId="222696D0" w14:textId="4114285F" w:rsidR="00FA40FE" w:rsidRDefault="00FA40FE" w:rsidP="00FA40FE">
      <w:pPr>
        <w:pStyle w:val="Heading7"/>
        <w:jc w:val="left"/>
        <w:rPr>
          <w:sz w:val="20"/>
        </w:rPr>
      </w:pPr>
      <w:r>
        <w:rPr>
          <w:sz w:val="20"/>
        </w:rPr>
        <w:t xml:space="preserve">Farming: </w:t>
      </w:r>
      <w:r>
        <w:rPr>
          <w:b w:val="0"/>
          <w:sz w:val="20"/>
        </w:rPr>
        <w:t>LIVE-certified wine</w:t>
      </w:r>
    </w:p>
    <w:p w14:paraId="33FD9414" w14:textId="77777777" w:rsidR="00FA40FE" w:rsidRPr="00FA40FE" w:rsidRDefault="00FA40FE" w:rsidP="00FA40FE"/>
    <w:p w14:paraId="48213353" w14:textId="77777777" w:rsidR="00836139" w:rsidRPr="00836139" w:rsidRDefault="00836139" w:rsidP="00836139"/>
    <w:p w14:paraId="077743F2" w14:textId="77777777" w:rsidR="00FA40FE" w:rsidRPr="008A6213" w:rsidRDefault="003F1837" w:rsidP="00FA40FE">
      <w:pPr>
        <w:ind w:right="-360"/>
        <w:jc w:val="both"/>
        <w:rPr>
          <w:rFonts w:ascii="Cochin" w:hAnsi="Cochin"/>
          <w:color w:val="000000"/>
          <w:sz w:val="22"/>
          <w:szCs w:val="22"/>
        </w:rPr>
      </w:pPr>
      <w:r>
        <w:rPr>
          <w:rFonts w:ascii="Cochin" w:hAnsi="Cochin"/>
          <w:b/>
          <w:color w:val="000000"/>
        </w:rPr>
        <w:t xml:space="preserve">Winemaker Notes:  </w:t>
      </w:r>
      <w:r w:rsidR="00FA40FE">
        <w:rPr>
          <w:rFonts w:ascii="Cochin" w:hAnsi="Cochin"/>
          <w:color w:val="000000"/>
          <w:sz w:val="22"/>
          <w:szCs w:val="22"/>
        </w:rPr>
        <w:t xml:space="preserve">The Layne Vineyard sits </w:t>
      </w:r>
      <w:r w:rsidR="00FA40FE" w:rsidRPr="008A6213">
        <w:rPr>
          <w:rFonts w:ascii="Cochin" w:hAnsi="Cochin"/>
          <w:color w:val="000000"/>
          <w:sz w:val="22"/>
          <w:szCs w:val="22"/>
        </w:rPr>
        <w:t xml:space="preserve">at the end of a long driveway, following the Caris Creek draw back into the hills above the Valley.  Like many sites in the Applegate, you would never know that the vineyard existed, and yet, there it was, 35 acres of old vines, some of the very first planted in Southern Oregon. </w:t>
      </w:r>
    </w:p>
    <w:p w14:paraId="057641C5" w14:textId="77777777" w:rsidR="00FA40FE" w:rsidRPr="008A6213" w:rsidRDefault="00FA40FE" w:rsidP="00FA40FE">
      <w:pPr>
        <w:ind w:right="-360"/>
        <w:jc w:val="both"/>
        <w:rPr>
          <w:rFonts w:ascii="Cochin" w:hAnsi="Cochin"/>
          <w:color w:val="000000"/>
          <w:sz w:val="22"/>
          <w:szCs w:val="22"/>
        </w:rPr>
      </w:pPr>
      <w:r w:rsidRPr="008A6213">
        <w:rPr>
          <w:rFonts w:ascii="Cochin" w:hAnsi="Cochin"/>
          <w:color w:val="000000"/>
          <w:sz w:val="22"/>
          <w:szCs w:val="22"/>
        </w:rPr>
        <w:tab/>
        <w:t>Roger and Barrie Layne moved to the Applegate from California in the early 1970’s.  Barrie hailed from Napa, but her family owned a dairy there, not grapevines.  However, on their first visit to the Applegate, they met Dick Troon</w:t>
      </w:r>
      <w:r>
        <w:rPr>
          <w:rFonts w:ascii="Cochin" w:hAnsi="Cochin"/>
          <w:color w:val="000000"/>
          <w:sz w:val="22"/>
          <w:szCs w:val="22"/>
        </w:rPr>
        <w:t xml:space="preserve"> </w:t>
      </w:r>
      <w:r w:rsidRPr="008A6213">
        <w:rPr>
          <w:rFonts w:ascii="Cochin" w:hAnsi="Cochin"/>
          <w:color w:val="000000"/>
          <w:sz w:val="22"/>
          <w:szCs w:val="22"/>
        </w:rPr>
        <w:t xml:space="preserve">who, in 1972, had already planted 10 acres of grapevines.  They decided to follow suit, and planted some of their own the following year, including Southern Oregon’s first Merlot vines.  </w:t>
      </w:r>
    </w:p>
    <w:p w14:paraId="4EF76F5D" w14:textId="79926D07" w:rsidR="00C83705" w:rsidRDefault="00FA40FE" w:rsidP="00FA40FE">
      <w:pPr>
        <w:jc w:val="both"/>
        <w:rPr>
          <w:rFonts w:ascii="Cochin" w:hAnsi="Cochin"/>
          <w:color w:val="000000"/>
        </w:rPr>
      </w:pPr>
      <w:r w:rsidRPr="008A6213">
        <w:rPr>
          <w:rFonts w:ascii="Cochin" w:hAnsi="Cochin"/>
          <w:color w:val="000000"/>
          <w:sz w:val="22"/>
          <w:szCs w:val="22"/>
        </w:rPr>
        <w:tab/>
      </w:r>
      <w:r>
        <w:rPr>
          <w:rFonts w:ascii="Cochin" w:hAnsi="Cochin"/>
          <w:color w:val="000000"/>
          <w:sz w:val="22"/>
          <w:szCs w:val="22"/>
        </w:rPr>
        <w:t xml:space="preserve">In </w:t>
      </w:r>
      <w:r w:rsidRPr="008A6213">
        <w:rPr>
          <w:rFonts w:ascii="Cochin" w:hAnsi="Cochin"/>
          <w:color w:val="000000"/>
          <w:sz w:val="22"/>
          <w:szCs w:val="22"/>
        </w:rPr>
        <w:t>2015</w:t>
      </w:r>
      <w:r>
        <w:rPr>
          <w:rFonts w:ascii="Cochin" w:hAnsi="Cochin"/>
          <w:color w:val="000000"/>
          <w:sz w:val="22"/>
          <w:szCs w:val="22"/>
        </w:rPr>
        <w:t xml:space="preserve"> Roger Layne asked us to make a stand-alone Merlot.  In </w:t>
      </w:r>
      <w:r w:rsidRPr="008A6213">
        <w:rPr>
          <w:rFonts w:ascii="Cochin" w:hAnsi="Cochin"/>
          <w:color w:val="000000"/>
          <w:sz w:val="22"/>
          <w:szCs w:val="22"/>
        </w:rPr>
        <w:t>concert with the Layne</w:t>
      </w:r>
      <w:r w:rsidR="002C2B18">
        <w:rPr>
          <w:rFonts w:ascii="Cochin" w:hAnsi="Cochin"/>
          <w:color w:val="000000"/>
          <w:sz w:val="22"/>
          <w:szCs w:val="22"/>
        </w:rPr>
        <w:t>’</w:t>
      </w:r>
      <w:r w:rsidRPr="008A6213">
        <w:rPr>
          <w:rFonts w:ascii="Cochin" w:hAnsi="Cochin"/>
          <w:color w:val="000000"/>
          <w:sz w:val="22"/>
          <w:szCs w:val="22"/>
        </w:rPr>
        <w:t xml:space="preserve">s, we decided to produce it and label it under the “Layne Vineyard” label. </w:t>
      </w:r>
      <w:r w:rsidR="003B02BA">
        <w:rPr>
          <w:rFonts w:ascii="Cochin" w:hAnsi="Cochin"/>
          <w:color w:val="000000"/>
          <w:sz w:val="22"/>
          <w:szCs w:val="22"/>
        </w:rPr>
        <w:t xml:space="preserve">Over the years, we expanded the lineup to include all the varieties first planted in 1973, including Chardonnay and Cabernet Sauvignon.  </w:t>
      </w:r>
    </w:p>
    <w:p w14:paraId="057810B7" w14:textId="77777777" w:rsidR="00C83705" w:rsidRDefault="00C83705" w:rsidP="00C83705">
      <w:pPr>
        <w:jc w:val="both"/>
        <w:rPr>
          <w:rFonts w:ascii="Cochin" w:hAnsi="Cochin"/>
          <w:color w:val="000000"/>
        </w:rPr>
      </w:pPr>
    </w:p>
    <w:p w14:paraId="1E85C14F" w14:textId="7BED8BA8" w:rsidR="00C83705" w:rsidRPr="00FA40FE" w:rsidRDefault="00C83705" w:rsidP="003B4535">
      <w:pPr>
        <w:jc w:val="both"/>
        <w:rPr>
          <w:rFonts w:ascii="Cochin" w:hAnsi="Cochin"/>
          <w:color w:val="000000"/>
          <w:sz w:val="22"/>
          <w:szCs w:val="22"/>
        </w:rPr>
      </w:pPr>
      <w:r w:rsidRPr="00FA40FE">
        <w:rPr>
          <w:rFonts w:ascii="Cochin" w:hAnsi="Cochin"/>
          <w:b/>
          <w:bCs/>
          <w:color w:val="000000"/>
          <w:sz w:val="22"/>
          <w:szCs w:val="22"/>
        </w:rPr>
        <w:t>Sources:</w:t>
      </w:r>
      <w:r w:rsidRPr="00FA40FE">
        <w:rPr>
          <w:rFonts w:ascii="Cochin" w:hAnsi="Cochin"/>
          <w:color w:val="000000"/>
          <w:sz w:val="22"/>
          <w:szCs w:val="22"/>
        </w:rPr>
        <w:t xml:space="preserve">  Th</w:t>
      </w:r>
      <w:r w:rsidR="00FA40FE" w:rsidRPr="00FA40FE">
        <w:rPr>
          <w:rFonts w:ascii="Cochin" w:hAnsi="Cochin"/>
          <w:color w:val="000000"/>
          <w:sz w:val="22"/>
          <w:szCs w:val="22"/>
        </w:rPr>
        <w:t xml:space="preserve">is is 100% Chardonnay from old vines in the Layne Vineyard.  </w:t>
      </w:r>
    </w:p>
    <w:p w14:paraId="4F8AA909" w14:textId="77777777" w:rsidR="00C83705" w:rsidRPr="00FA40FE" w:rsidRDefault="00C83705" w:rsidP="003B4535">
      <w:pPr>
        <w:jc w:val="both"/>
        <w:rPr>
          <w:rFonts w:ascii="Cochin" w:hAnsi="Cochin"/>
          <w:color w:val="000000"/>
          <w:sz w:val="22"/>
          <w:szCs w:val="22"/>
        </w:rPr>
      </w:pPr>
    </w:p>
    <w:p w14:paraId="2B702A0E" w14:textId="0E36D949" w:rsidR="00990412" w:rsidRDefault="00F72637" w:rsidP="0033273A">
      <w:pPr>
        <w:jc w:val="both"/>
        <w:rPr>
          <w:rFonts w:ascii="Cochin" w:hAnsi="Cochin"/>
          <w:b/>
          <w:color w:val="000000"/>
          <w:sz w:val="22"/>
          <w:szCs w:val="22"/>
        </w:rPr>
      </w:pPr>
      <w:r w:rsidRPr="00FA40FE">
        <w:rPr>
          <w:rFonts w:ascii="Cochin" w:hAnsi="Cochin"/>
          <w:b/>
          <w:color w:val="000000"/>
          <w:sz w:val="22"/>
          <w:szCs w:val="22"/>
        </w:rPr>
        <w:t>Tasting Notes:</w:t>
      </w:r>
      <w:r w:rsidR="00776A8C" w:rsidRPr="00FA40FE">
        <w:rPr>
          <w:rFonts w:ascii="Cochin" w:hAnsi="Cochin"/>
          <w:b/>
          <w:color w:val="000000"/>
          <w:sz w:val="22"/>
          <w:szCs w:val="22"/>
        </w:rPr>
        <w:t xml:space="preserve"> </w:t>
      </w:r>
      <w:r w:rsidR="00990412">
        <w:rPr>
          <w:rFonts w:ascii="Cochin" w:hAnsi="Cochin"/>
          <w:b/>
          <w:color w:val="000000"/>
          <w:sz w:val="22"/>
          <w:szCs w:val="22"/>
        </w:rPr>
        <w:t xml:space="preserve">The nose strikes you first with a candied lemon peel, revealing next baking spice notes with subtle coconut aromas. The palate reveals ripe pear and peony flowers, with a creamy texture like toasted meringue that coats the mouth. </w:t>
      </w:r>
    </w:p>
    <w:p w14:paraId="67880F9B" w14:textId="77777777" w:rsidR="00F72637" w:rsidRPr="00FA40FE" w:rsidRDefault="00F72637" w:rsidP="00F72637">
      <w:pPr>
        <w:tabs>
          <w:tab w:val="left" w:pos="2850"/>
        </w:tabs>
        <w:jc w:val="both"/>
        <w:rPr>
          <w:rFonts w:ascii="Cochin" w:hAnsi="Cochin"/>
          <w:color w:val="000000"/>
          <w:sz w:val="22"/>
          <w:szCs w:val="22"/>
        </w:rPr>
      </w:pPr>
      <w:r w:rsidRPr="00FA40FE">
        <w:rPr>
          <w:rFonts w:ascii="Cochin" w:hAnsi="Cochin"/>
          <w:color w:val="000000"/>
          <w:sz w:val="22"/>
          <w:szCs w:val="22"/>
        </w:rPr>
        <w:tab/>
      </w:r>
    </w:p>
    <w:p w14:paraId="69CBAE55" w14:textId="06808AC3" w:rsidR="00F72637" w:rsidRPr="00FA40FE" w:rsidRDefault="00F72637" w:rsidP="00F72637">
      <w:pPr>
        <w:widowControl w:val="0"/>
        <w:autoSpaceDE w:val="0"/>
        <w:autoSpaceDN w:val="0"/>
        <w:adjustRightInd w:val="0"/>
        <w:rPr>
          <w:rFonts w:ascii="Cochin" w:hAnsi="Cochin"/>
          <w:color w:val="000000"/>
          <w:sz w:val="22"/>
          <w:szCs w:val="22"/>
        </w:rPr>
      </w:pPr>
      <w:r w:rsidRPr="00FA40FE">
        <w:rPr>
          <w:rFonts w:ascii="Cochin" w:hAnsi="Cochin"/>
          <w:b/>
          <w:color w:val="000000"/>
          <w:sz w:val="22"/>
          <w:szCs w:val="22"/>
        </w:rPr>
        <w:t>Fruit Handling:</w:t>
      </w:r>
      <w:r w:rsidRPr="00FA40FE">
        <w:rPr>
          <w:rFonts w:ascii="Cochin" w:hAnsi="Cochin"/>
          <w:color w:val="000000"/>
          <w:sz w:val="22"/>
          <w:szCs w:val="22"/>
        </w:rPr>
        <w:t xml:space="preserve"> 100% </w:t>
      </w:r>
      <w:r w:rsidR="00FA40FE">
        <w:rPr>
          <w:rFonts w:ascii="Cochin" w:hAnsi="Cochin"/>
          <w:color w:val="000000"/>
          <w:sz w:val="22"/>
          <w:szCs w:val="22"/>
        </w:rPr>
        <w:t xml:space="preserve">direct to press.  </w:t>
      </w:r>
      <w:r w:rsidR="00B4574C" w:rsidRPr="00FA40FE">
        <w:rPr>
          <w:rFonts w:ascii="Cochin" w:hAnsi="Cochin"/>
          <w:color w:val="000000"/>
          <w:sz w:val="22"/>
          <w:szCs w:val="22"/>
        </w:rPr>
        <w:t xml:space="preserve">  </w:t>
      </w:r>
    </w:p>
    <w:p w14:paraId="63E81885" w14:textId="77777777" w:rsidR="00836139" w:rsidRPr="00FA40FE" w:rsidRDefault="00836139" w:rsidP="00F72637">
      <w:pPr>
        <w:widowControl w:val="0"/>
        <w:autoSpaceDE w:val="0"/>
        <w:autoSpaceDN w:val="0"/>
        <w:adjustRightInd w:val="0"/>
        <w:rPr>
          <w:rFonts w:ascii="Cochin" w:hAnsi="Cochin"/>
          <w:b/>
          <w:color w:val="000000"/>
          <w:sz w:val="22"/>
          <w:szCs w:val="22"/>
        </w:rPr>
      </w:pPr>
    </w:p>
    <w:p w14:paraId="45EBEAD7" w14:textId="6BBA799A" w:rsidR="00F72637" w:rsidRDefault="00F72637" w:rsidP="00F72637">
      <w:pPr>
        <w:widowControl w:val="0"/>
        <w:autoSpaceDE w:val="0"/>
        <w:autoSpaceDN w:val="0"/>
        <w:adjustRightInd w:val="0"/>
        <w:rPr>
          <w:rFonts w:ascii="Cochin" w:hAnsi="Cochin"/>
          <w:color w:val="000000"/>
        </w:rPr>
      </w:pPr>
      <w:r w:rsidRPr="00C84DFD">
        <w:rPr>
          <w:rFonts w:ascii="Cochin" w:hAnsi="Cochin"/>
          <w:b/>
          <w:color w:val="000000"/>
        </w:rPr>
        <w:t>Fermentation:</w:t>
      </w:r>
      <w:r>
        <w:rPr>
          <w:rFonts w:ascii="Cochin" w:hAnsi="Cochin"/>
          <w:color w:val="000000"/>
        </w:rPr>
        <w:t xml:space="preserve"> F</w:t>
      </w:r>
      <w:r w:rsidR="0033273A">
        <w:rPr>
          <w:rFonts w:ascii="Cochin" w:hAnsi="Cochin"/>
          <w:color w:val="000000"/>
        </w:rPr>
        <w:t>ermented in</w:t>
      </w:r>
      <w:r w:rsidR="00FA40FE">
        <w:rPr>
          <w:rFonts w:ascii="Cochin" w:hAnsi="Cochin"/>
          <w:color w:val="000000"/>
        </w:rPr>
        <w:t xml:space="preserve"> 60-gallon French Oak barrels.  </w:t>
      </w:r>
      <w:r w:rsidR="00B4574C">
        <w:rPr>
          <w:rFonts w:ascii="Cochin" w:hAnsi="Cochin"/>
          <w:color w:val="000000"/>
        </w:rPr>
        <w:t xml:space="preserve">  </w:t>
      </w:r>
    </w:p>
    <w:p w14:paraId="0BE8334B" w14:textId="77777777" w:rsidR="00836139" w:rsidRDefault="00836139" w:rsidP="00F72637">
      <w:pPr>
        <w:pStyle w:val="BodyText3"/>
        <w:jc w:val="left"/>
        <w:rPr>
          <w:rFonts w:ascii="Cochin" w:hAnsi="Cochin"/>
          <w:b/>
          <w:color w:val="000000"/>
          <w:sz w:val="24"/>
        </w:rPr>
      </w:pPr>
    </w:p>
    <w:p w14:paraId="51F66963" w14:textId="0F91DCFE" w:rsidR="00F72637" w:rsidRDefault="00F72637" w:rsidP="00C83705">
      <w:pPr>
        <w:pStyle w:val="BodyText3"/>
        <w:jc w:val="left"/>
        <w:rPr>
          <w:rFonts w:ascii="Cochin" w:hAnsi="Cochin"/>
          <w:color w:val="000000"/>
          <w:sz w:val="24"/>
        </w:rPr>
      </w:pPr>
      <w:r w:rsidRPr="00C84DFD">
        <w:rPr>
          <w:rFonts w:ascii="Cochin" w:hAnsi="Cochin"/>
          <w:b/>
          <w:color w:val="000000"/>
          <w:sz w:val="24"/>
        </w:rPr>
        <w:t>Aging:</w:t>
      </w:r>
      <w:r>
        <w:rPr>
          <w:rFonts w:ascii="Cochin" w:hAnsi="Cochin"/>
          <w:color w:val="000000"/>
          <w:sz w:val="24"/>
        </w:rPr>
        <w:t xml:space="preserve"> </w:t>
      </w:r>
      <w:r w:rsidR="005C0D14">
        <w:rPr>
          <w:rFonts w:ascii="Cochin" w:hAnsi="Cochin"/>
          <w:color w:val="000000"/>
          <w:sz w:val="24"/>
        </w:rPr>
        <w:t>French Oak</w:t>
      </w:r>
      <w:r w:rsidR="00C83705">
        <w:rPr>
          <w:rFonts w:ascii="Cochin" w:hAnsi="Cochin"/>
          <w:color w:val="000000"/>
          <w:sz w:val="24"/>
        </w:rPr>
        <w:t xml:space="preserve"> for 1</w:t>
      </w:r>
      <w:r w:rsidR="00FA40FE">
        <w:rPr>
          <w:rFonts w:ascii="Cochin" w:hAnsi="Cochin"/>
          <w:color w:val="000000"/>
          <w:sz w:val="24"/>
        </w:rPr>
        <w:t>1</w:t>
      </w:r>
      <w:r w:rsidR="00C83705">
        <w:rPr>
          <w:rFonts w:ascii="Cochin" w:hAnsi="Cochin"/>
          <w:color w:val="000000"/>
          <w:sz w:val="24"/>
        </w:rPr>
        <w:t xml:space="preserve"> months, </w:t>
      </w:r>
      <w:r w:rsidR="005C0D14">
        <w:rPr>
          <w:rFonts w:ascii="Cochin" w:hAnsi="Cochin"/>
          <w:color w:val="000000"/>
          <w:sz w:val="24"/>
        </w:rPr>
        <w:t xml:space="preserve">including </w:t>
      </w:r>
      <w:r w:rsidR="00FA40FE">
        <w:rPr>
          <w:rFonts w:ascii="Cochin" w:hAnsi="Cochin"/>
          <w:color w:val="000000"/>
          <w:sz w:val="24"/>
        </w:rPr>
        <w:t xml:space="preserve">16% new oak.  Regular stirring sur lie through barrel ageing.  </w:t>
      </w:r>
      <w:r w:rsidR="00C83705">
        <w:rPr>
          <w:rFonts w:ascii="Cochin" w:hAnsi="Cochin"/>
          <w:color w:val="000000"/>
          <w:sz w:val="24"/>
        </w:rPr>
        <w:t xml:space="preserve"> </w:t>
      </w:r>
      <w:r w:rsidR="005C0D14">
        <w:rPr>
          <w:rFonts w:ascii="Cochin" w:hAnsi="Cochin"/>
          <w:color w:val="000000"/>
          <w:sz w:val="24"/>
        </w:rPr>
        <w:t xml:space="preserve">  </w:t>
      </w:r>
    </w:p>
    <w:p w14:paraId="34D05840" w14:textId="77777777" w:rsidR="00C83705" w:rsidRPr="00C83705" w:rsidRDefault="00C83705" w:rsidP="00C83705"/>
    <w:sectPr w:rsidR="00C83705" w:rsidRPr="00C83705" w:rsidSect="00C83705">
      <w:footerReference w:type="default" r:id="rId7"/>
      <w:pgSz w:w="12240" w:h="15840"/>
      <w:pgMar w:top="1296" w:right="1008" w:bottom="540" w:left="1008"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E143" w14:textId="77777777" w:rsidR="00EA668F" w:rsidRDefault="00EA668F" w:rsidP="00D94507">
      <w:r>
        <w:separator/>
      </w:r>
    </w:p>
  </w:endnote>
  <w:endnote w:type="continuationSeparator" w:id="0">
    <w:p w14:paraId="1F954317" w14:textId="77777777" w:rsidR="00EA668F" w:rsidRDefault="00EA668F" w:rsidP="00D9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in">
    <w:altName w:val="Calibri"/>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AD9B" w14:textId="77777777" w:rsidR="00D94507" w:rsidRDefault="00D94507" w:rsidP="00D94507">
    <w:pPr>
      <w:pStyle w:val="Footer"/>
      <w:jc w:val="center"/>
      <w:rPr>
        <w:rFonts w:ascii="Cochin" w:hAnsi="Cochin"/>
        <w:sz w:val="16"/>
      </w:rPr>
    </w:pPr>
    <w:proofErr w:type="spellStart"/>
    <w:r>
      <w:rPr>
        <w:rFonts w:ascii="Cochin" w:hAnsi="Cochin"/>
        <w:sz w:val="16"/>
      </w:rPr>
      <w:t>Quady</w:t>
    </w:r>
    <w:proofErr w:type="spellEnd"/>
    <w:r>
      <w:rPr>
        <w:rFonts w:ascii="Cochin" w:hAnsi="Cochin"/>
        <w:sz w:val="16"/>
      </w:rPr>
      <w:t xml:space="preserve"> North ~ PO Box 697</w:t>
    </w:r>
  </w:p>
  <w:p w14:paraId="19A3CB0F" w14:textId="77777777" w:rsidR="00D94507" w:rsidRDefault="00D94507" w:rsidP="00D94507">
    <w:pPr>
      <w:pStyle w:val="Footer"/>
      <w:jc w:val="center"/>
      <w:rPr>
        <w:rFonts w:ascii="Cochin" w:hAnsi="Cochin"/>
        <w:sz w:val="16"/>
      </w:rPr>
    </w:pPr>
    <w:r>
      <w:rPr>
        <w:rFonts w:ascii="Cochin" w:hAnsi="Cochin"/>
        <w:sz w:val="16"/>
      </w:rPr>
      <w:t>Jacksonville, OR  97530</w:t>
    </w:r>
  </w:p>
  <w:p w14:paraId="3BB1B752" w14:textId="77777777" w:rsidR="00D94507" w:rsidRDefault="00D94507" w:rsidP="00D94507">
    <w:pPr>
      <w:pStyle w:val="Footer"/>
      <w:jc w:val="center"/>
      <w:rPr>
        <w:rFonts w:ascii="Cochin" w:hAnsi="Cochin"/>
        <w:sz w:val="16"/>
      </w:rPr>
    </w:pPr>
    <w:r>
      <w:rPr>
        <w:rFonts w:ascii="Cochin" w:hAnsi="Cochin"/>
        <w:sz w:val="16"/>
      </w:rPr>
      <w:t>541.702.2123     Fax: 541.702.2134      info@quadynorth.com      www.quadynorth.com</w:t>
    </w:r>
  </w:p>
  <w:p w14:paraId="2BD29976" w14:textId="77777777" w:rsidR="00D94507" w:rsidRDefault="00D94507" w:rsidP="00D94507">
    <w:pPr>
      <w:pStyle w:val="Footer"/>
    </w:pPr>
  </w:p>
  <w:p w14:paraId="49560115" w14:textId="77777777" w:rsidR="00D94507" w:rsidRDefault="00D9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939C" w14:textId="77777777" w:rsidR="00EA668F" w:rsidRDefault="00EA668F" w:rsidP="00D94507">
      <w:r>
        <w:separator/>
      </w:r>
    </w:p>
  </w:footnote>
  <w:footnote w:type="continuationSeparator" w:id="0">
    <w:p w14:paraId="0A7D422B" w14:textId="77777777" w:rsidR="00EA668F" w:rsidRDefault="00EA668F" w:rsidP="00D94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37"/>
    <w:rsid w:val="00035DD7"/>
    <w:rsid w:val="00046E0B"/>
    <w:rsid w:val="000C58E4"/>
    <w:rsid w:val="000D6E14"/>
    <w:rsid w:val="001D247B"/>
    <w:rsid w:val="001F4BFD"/>
    <w:rsid w:val="001F6DA8"/>
    <w:rsid w:val="0024723D"/>
    <w:rsid w:val="002513FD"/>
    <w:rsid w:val="00264062"/>
    <w:rsid w:val="00276159"/>
    <w:rsid w:val="00286F5C"/>
    <w:rsid w:val="002C2B18"/>
    <w:rsid w:val="002F659C"/>
    <w:rsid w:val="0033273A"/>
    <w:rsid w:val="0039596B"/>
    <w:rsid w:val="003B02BA"/>
    <w:rsid w:val="003B4535"/>
    <w:rsid w:val="003F1837"/>
    <w:rsid w:val="0044240C"/>
    <w:rsid w:val="005C0D14"/>
    <w:rsid w:val="005E37FB"/>
    <w:rsid w:val="00620F0D"/>
    <w:rsid w:val="00675E4D"/>
    <w:rsid w:val="006809BA"/>
    <w:rsid w:val="0069286C"/>
    <w:rsid w:val="00776A8C"/>
    <w:rsid w:val="00780134"/>
    <w:rsid w:val="00836139"/>
    <w:rsid w:val="00847137"/>
    <w:rsid w:val="00887B4D"/>
    <w:rsid w:val="008A3361"/>
    <w:rsid w:val="008C0B36"/>
    <w:rsid w:val="00911575"/>
    <w:rsid w:val="00990412"/>
    <w:rsid w:val="00A065B8"/>
    <w:rsid w:val="00A35BAF"/>
    <w:rsid w:val="00A6041C"/>
    <w:rsid w:val="00A841A6"/>
    <w:rsid w:val="00AF71D7"/>
    <w:rsid w:val="00B4574C"/>
    <w:rsid w:val="00B53757"/>
    <w:rsid w:val="00C71ED4"/>
    <w:rsid w:val="00C83705"/>
    <w:rsid w:val="00D94507"/>
    <w:rsid w:val="00E36037"/>
    <w:rsid w:val="00E8308C"/>
    <w:rsid w:val="00EA668F"/>
    <w:rsid w:val="00F1030D"/>
    <w:rsid w:val="00F21671"/>
    <w:rsid w:val="00F72637"/>
    <w:rsid w:val="00FA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50383"/>
  <w15:docId w15:val="{97F105F7-E230-4D00-84FE-84234037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637"/>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F72637"/>
    <w:pPr>
      <w:keepNext/>
      <w:jc w:val="center"/>
      <w:outlineLvl w:val="6"/>
    </w:pPr>
    <w:rPr>
      <w:rFonts w:ascii="Cochin" w:hAnsi="Cochi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72637"/>
    <w:rPr>
      <w:rFonts w:ascii="Cochin" w:eastAsia="Times New Roman" w:hAnsi="Cochin" w:cs="Times New Roman"/>
      <w:b/>
      <w:sz w:val="16"/>
      <w:szCs w:val="24"/>
    </w:rPr>
  </w:style>
  <w:style w:type="paragraph" w:styleId="Header">
    <w:name w:val="header"/>
    <w:basedOn w:val="Normal"/>
    <w:link w:val="HeaderChar"/>
    <w:rsid w:val="00F72637"/>
    <w:pPr>
      <w:tabs>
        <w:tab w:val="center" w:pos="4320"/>
        <w:tab w:val="right" w:pos="8640"/>
      </w:tabs>
    </w:pPr>
  </w:style>
  <w:style w:type="character" w:customStyle="1" w:styleId="HeaderChar">
    <w:name w:val="Header Char"/>
    <w:basedOn w:val="DefaultParagraphFont"/>
    <w:link w:val="Header"/>
    <w:rsid w:val="00F72637"/>
    <w:rPr>
      <w:rFonts w:ascii="Times New Roman" w:eastAsia="Times New Roman" w:hAnsi="Times New Roman" w:cs="Times New Roman"/>
      <w:sz w:val="24"/>
      <w:szCs w:val="24"/>
    </w:rPr>
  </w:style>
  <w:style w:type="paragraph" w:styleId="BodyText2">
    <w:name w:val="Body Text 2"/>
    <w:basedOn w:val="Normal"/>
    <w:link w:val="BodyText2Char"/>
    <w:rsid w:val="00F72637"/>
    <w:pPr>
      <w:jc w:val="both"/>
    </w:pPr>
    <w:rPr>
      <w:rFonts w:ascii="Cochin" w:hAnsi="Cochin"/>
    </w:rPr>
  </w:style>
  <w:style w:type="character" w:customStyle="1" w:styleId="BodyText2Char">
    <w:name w:val="Body Text 2 Char"/>
    <w:basedOn w:val="DefaultParagraphFont"/>
    <w:link w:val="BodyText2"/>
    <w:rsid w:val="00F72637"/>
    <w:rPr>
      <w:rFonts w:ascii="Cochin" w:eastAsia="Times New Roman" w:hAnsi="Cochin" w:cs="Times New Roman"/>
      <w:sz w:val="24"/>
      <w:szCs w:val="24"/>
    </w:rPr>
  </w:style>
  <w:style w:type="paragraph" w:styleId="BodyText3">
    <w:name w:val="Body Text 3"/>
    <w:basedOn w:val="Normal"/>
    <w:link w:val="BodyText3Char"/>
    <w:rsid w:val="00F72637"/>
    <w:pPr>
      <w:jc w:val="center"/>
    </w:pPr>
    <w:rPr>
      <w:rFonts w:ascii="Arial" w:hAnsi="Arial"/>
      <w:sz w:val="16"/>
    </w:rPr>
  </w:style>
  <w:style w:type="character" w:customStyle="1" w:styleId="BodyText3Char">
    <w:name w:val="Body Text 3 Char"/>
    <w:basedOn w:val="DefaultParagraphFont"/>
    <w:link w:val="BodyText3"/>
    <w:rsid w:val="00F72637"/>
    <w:rPr>
      <w:rFonts w:ascii="Arial" w:eastAsia="Times New Roman" w:hAnsi="Arial" w:cs="Times New Roman"/>
      <w:sz w:val="16"/>
      <w:szCs w:val="24"/>
    </w:rPr>
  </w:style>
  <w:style w:type="paragraph" w:styleId="Footer">
    <w:name w:val="footer"/>
    <w:basedOn w:val="Normal"/>
    <w:link w:val="FooterChar"/>
    <w:uiPriority w:val="99"/>
    <w:unhideWhenUsed/>
    <w:rsid w:val="00D94507"/>
    <w:pPr>
      <w:tabs>
        <w:tab w:val="center" w:pos="4680"/>
        <w:tab w:val="right" w:pos="9360"/>
      </w:tabs>
    </w:pPr>
  </w:style>
  <w:style w:type="character" w:customStyle="1" w:styleId="FooterChar">
    <w:name w:val="Footer Char"/>
    <w:basedOn w:val="DefaultParagraphFont"/>
    <w:link w:val="Footer"/>
    <w:uiPriority w:val="99"/>
    <w:rsid w:val="00D945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Quady</dc:creator>
  <cp:lastModifiedBy>Microsoft Office User</cp:lastModifiedBy>
  <cp:revision>4</cp:revision>
  <dcterms:created xsi:type="dcterms:W3CDTF">2023-01-30T22:17:00Z</dcterms:created>
  <dcterms:modified xsi:type="dcterms:W3CDTF">2023-09-21T22:46:00Z</dcterms:modified>
</cp:coreProperties>
</file>